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6C" w:rsidRPr="00BB566C" w:rsidRDefault="00BB566C" w:rsidP="00BB566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КАРАНТИН — ВРЕМЯ ДЛЯ СЕБЯ?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0555" cy="3813175"/>
            <wp:effectExtent l="19050" t="0" r="4445" b="0"/>
            <wp:docPr id="1" name="Рисунок 1" descr="https://telefon-doveria.ru/wp-content/uploads/2020/03/Dert-foto-redaktsiya-m_ra_atynan-_2_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3/Dert-foto-redaktsiya-m_ra_atynan-_2_-60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66C" w:rsidRDefault="00BB566C" w:rsidP="00BB566C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Pr="00BB566C" w:rsidRDefault="00BB566C" w:rsidP="00BB566C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Психологи детского телефона доверия 8 800 2000 122 проанализировали вопросы, которые волнуют тех, кто оказался в изоляции и подготовили свои рекомендации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нам – и взрослым, и детям – сегодня нужно учиться жить в новой реальности. Каждому придется привыкать находиться длительное время дома, а это может быть совсем непросто. Психологи детского телефона доверия </w:t>
      </w:r>
      <w:r w:rsidRPr="00BB56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8 800 2000 122 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проанализировали вопросы,</w:t>
      </w:r>
      <w:r w:rsidRPr="00BB56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волнуют тех, кто оказался в изоляции и подготовили свои рекомендации.  </w:t>
      </w:r>
    </w:p>
    <w:p w:rsidR="00BB566C" w:rsidRPr="00BB566C" w:rsidRDefault="00BB566C" w:rsidP="00BB566C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— Что делать, если совсем ничего не хочется? Все вокруг говорят, что карантин — это время возможностей, а меня замучили </w:t>
      </w:r>
      <w:proofErr w:type="spellStart"/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прокрастинация</w:t>
      </w:r>
      <w:proofErr w:type="spellEnd"/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и апатия. Ничего не хочу, все напрягает и раздражает. 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пугайтесь, это нормально! Возьмите ненадолго паузу и отключитесь от потока новостей на тревожные темы. Сосредоточьтесь на себе, своем самочувствии и своих делах. Справиться с состоянием </w:t>
      </w:r>
      <w:r w:rsidRPr="00BB56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“ничего не хочу”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помогут соблюдение режима и постановка простых и посильных целей на день.  </w:t>
      </w:r>
    </w:p>
    <w:p w:rsid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например, в ходе одной из бесед на Детском телефоне доверия парень 13 лет поделился, что он ежедневно составляет чек-лист своих дел и поощряет себя приятными бонусами за их выполнение. Свой список он вешает  на холодильник — так его цели все время на виду. «Выполнил дело — съел что-нибудь вкусное в перерыв, посмотрел серию любимого фильма или поиграл в компьютерную игру”. 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Pr="00BB566C" w:rsidRDefault="00BB566C" w:rsidP="00BB566C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— Дистанционная учеба дается гораздо тяжелее чем очная, заданий стало в два раза больше, к тому же родители сидят все время дома и пытаются меня контролировать, что напрягает еще сильнее. Как со всем этим справляться? 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 на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—обучение требует хорошей самоорганизации. В сети уже появляются первые отзывы о новом режиме обучения, и они не самые радостные. Родителям и учителям приходится особенно тяжело из-за отсутствия опыта в организации образования в таком формате. Детям же приходится многому учиться самостоятельно, в том числе правильно организовывать свой день. Многие звонят и жалуются на усталость.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голова не пошла кругом, разбавляйте учебную нагрузку короткими и длительными перерывами. Все как в школе: через каждые 40 минут — небольшая перемена, затем —большой обеденный перерыв, а после 17-18.00 уроки лучше отложить в сторону, ведь вечер — это время для себя, семьи и полноценного отдыха. </w:t>
      </w:r>
    </w:p>
    <w:p w:rsid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касается родителей, то стоит подумать о том, как тяжело приходится сейчас им, ведь на них лежит вся ответственность за финансовое благополучие семьи в условиях кризиса, формирование нового распорядка дня, выстраивание собственной удаленной работы, а также решение множества бытовых и организационных вопросов, которые возможно даже не приходят в голову детям. Сохраняйте спокойствие, покажите родителям что вы все контролируете сами, окажите им посильную помощь в домашних делах, проявите немного эмоциональной поддержки и вот увидите – постепенно взрослые выдохнут и займутся своими делами.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Pr="00BB566C" w:rsidRDefault="00BB566C" w:rsidP="00BB566C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— У меня нет никаких идей, чем заняться, сидя дома и я схожу с ума от скуки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 вам несколько идей, которыми делятся со своими подписчиками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блогеры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—подростки и молодежь, давно перешедшая на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удаленку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:  </w:t>
      </w:r>
    </w:p>
    <w:p w:rsidR="00BB566C" w:rsidRDefault="00BB566C" w:rsidP="00BB56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566C" w:rsidRP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Расхламление</w:t>
      </w:r>
      <w:proofErr w:type="spellEnd"/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и </w:t>
      </w:r>
      <w:proofErr w:type="spellStart"/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апгрейд</w:t>
      </w:r>
      <w:proofErr w:type="spellEnd"/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своего пространства</w:t>
      </w:r>
    </w:p>
    <w:p w:rsidR="00BB566C" w:rsidRPr="00BB566C" w:rsidRDefault="00BB566C" w:rsidP="00BB56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 — время обновления и перезагрузки, можно освежить свое пространство, выкинуть хлам: разобрать рабочий стол на своем ноутбуке или компьютере, удалить ненужные файлы и почистить почту, залить в облако ценные документы.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Загляните в свои шкафы и тумбочки — наверняка там скопились вещи, которыми вы уже не пользуетесь. Переберите одежду, старые тетради, папки с фотографиями, игрушки, книги, электронные архивы. Избавляясь от старого и ненужного, организуйте систему хранения вещей так, чтобы появилось ощущение свободы. Если хватит вдохновения, можно провести перестановку мебели у себя в комнате и даже сделать небольшой косметический ремонт. Возможно, родители подхватят вашу инициативу, и вы всей семьей обновите дом, добавив ярких красок и свежих ноток в привычный быт. </w:t>
      </w:r>
    </w:p>
    <w:p w:rsid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«Новый я» после карантина</w:t>
      </w:r>
    </w:p>
    <w:p w:rsidR="00BB566C" w:rsidRP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Наверное, каждый человек давал себе обещание с понедельника начать делать что-то новое и полезное, например, ложиться раньше и не затягивать с уроками до ночи, быть позитивнее, начать заниматься спортом, вести личный дневник или правильно питаться. Но каждый раз находилась причина не начинать, и самая распространенная — нехватка времени.  Сейчас время есть – сделайте то, что так давно хотели. Карантин обязательно закончится, а новые привычки или новый облик останется с вами. Но, чтобы новое начинание вошло в привычку, нужно повторять его минимум 21 день, так что самое время начать.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Время для творчества и личных проектов</w:t>
      </w:r>
    </w:p>
    <w:p w:rsidR="00BB566C" w:rsidRPr="00BB566C" w:rsidRDefault="00BB566C" w:rsidP="00BB56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Уединение – одно из самых плодотворных состояний для художников, писателей, поэтов и музыкантов. Если у вас есть идея книги, клипа, песни, ролика, картины, тематического 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блога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нового 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танца для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флешмоба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соревнований, но школьная рутина не давала шанса на творчество, приступайте к реализации замысла прямо сейчас. Дальше откладывать нет смысла: так вы не только с пользой проведете карантин, но и сможете отвлечься от напрягающих новостей, ограничений и переживаний.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66C" w:rsidRPr="00BB566C" w:rsidRDefault="00BB566C" w:rsidP="00BB566C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— Чувствую себя никому не нужным и бесполезным во время карантина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эти непростые дни мир стремительно меняется, все объединяются и поддерживают друг друга, идет активный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шеринг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ресурсов. Думаем, многие из вас видели видеоролики из других стран, на которых люди аплодируют врачам, дают концерты на балконах, вывешивают поддерживающие плакаты.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В «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ТикТок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» набирает популярность подростковый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«Ты любую чуму переживешь, не бойся», а учащиеся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Колпинского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района г. Санкт-Петербурга запустили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Дезинфекшн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где под музыку 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некогдапопулярного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река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Бени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Бенасси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Сатисфекшн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» демонстрируют, чем можно заняться на самоизоляции и как приветствовать друг друга во время эпидемии. Ребята приглашают всех желающих присоединиться к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флешмобу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: нужно лишь снять и опубликовать свой ролик в социальной сети с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хештегом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#1домаНЕ1.  </w:t>
      </w:r>
    </w:p>
    <w:p w:rsidR="00BB566C" w:rsidRPr="00BB566C" w:rsidRDefault="00BB566C" w:rsidP="00BB56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можете придумать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апустить свой уникальный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челендж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социальную акцию в сети, чтобы поддержать врачей, пожилых людей, учителей, родителей и всех тех, кто переживает сейчас кризис и строит мир заново.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наиболее опасен для людей пожилого возраста, и вы можете поучаствовать в акции “Мы рядом” фонда “Старость в радость” и стать 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киберволонтером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этого не нужно надевать костюм терминатора, достаточно сделать запись видеоролика со словами поддержки пожилым людям. Все подробности об акции вы можете найти на сайте Фонда </w:t>
      </w:r>
      <w:hyperlink r:id="rId5" w:history="1">
        <w:r w:rsidRPr="00BB566C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https://starikam.org/miryadom/</w:t>
        </w:r>
      </w:hyperlink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Молодые люди, которые уже приняли участие в акции, с трепетом рассказывают о том, что они получили много благодарных откликов от бабушек и дедушек. 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концов, как бы это банально не звучало, позвоните своим собственным пожилым родственникам, даже если раньше вы этого не делали. Поболтайте с ними, поддержите, сейчас это как никогда важно. Поддерживая другого человека, психологически гораздо легче переживать трудную ситуацию.  </w:t>
      </w:r>
    </w:p>
    <w:p w:rsidR="00BB566C" w:rsidRPr="00BB566C" w:rsidRDefault="00BB566C" w:rsidP="00BB56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есть еще один человек в вашем окружении, которому может понадобиться помощь — это ваш учитель. Многие школьники и их родители отметили, что у учителей сейчас прибавилось работы. Сегодня педагогам, особенно немолодым, очень нужна помощь в организации качественного и интересного 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—обучения. Вы можете предложить вашему учителю такую помощь, если знаете, как быстро настроить </w:t>
      </w:r>
      <w:proofErr w:type="spellStart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—программу, оптимизировать поток заданий, провести рассылку домашнего задания. Дайте знать педагогам, что они могут на вас рассчитывать, не ждите, пока учителя придут к этому сами. Помогите быстрее наладить удобный формат общения и учебы, предложите известные вам современные инструменты, организуйте одноклассников для установки нужных программ — это сделает процесс дистанционного обучения более организованным и менее раздражающим, а вы сможете проявить себя как человек, на которого можно положиться в трудную минуту.  </w:t>
      </w:r>
    </w:p>
    <w:p w:rsidR="00BB566C" w:rsidRDefault="00BB566C" w:rsidP="00BB566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B566C" w:rsidRPr="00BB566C" w:rsidRDefault="00BB566C" w:rsidP="00BB566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56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Если же вам станет совсем непереносимо сидеть в четырех стенах, вы всегда можете получить психологическую помощь и поддержку, позвонив по номеру Детского телефона доверия 88002000122.</w:t>
      </w:r>
      <w:r w:rsidRPr="00BB56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09C2" w:rsidRDefault="00F109C2" w:rsidP="00BB56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566C" w:rsidRDefault="00BB566C" w:rsidP="00BB56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566C" w:rsidRPr="00BB566C" w:rsidRDefault="00BB566C" w:rsidP="00BB566C">
      <w:pPr>
        <w:jc w:val="both"/>
        <w:rPr>
          <w:rFonts w:ascii="Times New Roman" w:hAnsi="Times New Roman" w:cs="Times New Roman"/>
          <w:sz w:val="32"/>
          <w:szCs w:val="32"/>
        </w:rPr>
      </w:pPr>
      <w:r w:rsidRPr="00D150E9">
        <w:rPr>
          <w:rFonts w:ascii="Times New Roman" w:hAnsi="Times New Roman" w:cs="Times New Roman"/>
          <w:sz w:val="28"/>
          <w:szCs w:val="28"/>
        </w:rPr>
        <w:t>информация: официальный сайт телефона доверия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</w:rPr>
          <w:t>https://telefon-doveria.ru/karantin-vremya-dlya-sebya/</w:t>
        </w:r>
      </w:hyperlink>
    </w:p>
    <w:sectPr w:rsidR="00BB566C" w:rsidRPr="00BB566C" w:rsidSect="00BB566C">
      <w:pgSz w:w="11906" w:h="16838"/>
      <w:pgMar w:top="1134" w:right="851" w:bottom="1134" w:left="1134" w:header="709" w:footer="709" w:gutter="0"/>
      <w:pgBorders w:offsetFrom="page">
        <w:top w:val="people" w:sz="15" w:space="24" w:color="00B050"/>
        <w:left w:val="people" w:sz="15" w:space="24" w:color="00B050"/>
        <w:bottom w:val="people" w:sz="15" w:space="24" w:color="00B050"/>
        <w:right w:val="people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B566C"/>
    <w:rsid w:val="00BB566C"/>
    <w:rsid w:val="00F1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2"/>
  </w:style>
  <w:style w:type="paragraph" w:styleId="4">
    <w:name w:val="heading 4"/>
    <w:basedOn w:val="a"/>
    <w:link w:val="40"/>
    <w:uiPriority w:val="9"/>
    <w:qFormat/>
    <w:rsid w:val="00BB5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B56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5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5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B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6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6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818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  <w:div w:id="1605922302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  <w:div w:id="1388256816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  <w:div w:id="657345477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fon-doveria.ru/karantin-vremya-dlya-sebya/" TargetMode="External"/><Relationship Id="rId5" Type="http://schemas.openxmlformats.org/officeDocument/2006/relationships/hyperlink" Target="https://starikam.org/miryad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7019</Characters>
  <Application>Microsoft Office Word</Application>
  <DocSecurity>0</DocSecurity>
  <Lines>58</Lines>
  <Paragraphs>16</Paragraphs>
  <ScaleCrop>false</ScaleCrop>
  <Company>Hewlett-Packard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компьютер_6</dc:creator>
  <cp:lastModifiedBy>компьютер_6</cp:lastModifiedBy>
  <cp:revision>1</cp:revision>
  <dcterms:created xsi:type="dcterms:W3CDTF">2020-04-07T06:27:00Z</dcterms:created>
  <dcterms:modified xsi:type="dcterms:W3CDTF">2020-04-07T06:33:00Z</dcterms:modified>
</cp:coreProperties>
</file>